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>Niniejszy wzór Umowy zawiera minimalne wymagania, jakie powinna spełniać umowa w odniesieniu do organizacji wysyłającej i uczestnika mobilności zagranicznej. Może on zostać uzupełniony o dodatkowe wymagania, jeżeli obie strony Umowy wyrażą i zaakceptują po</w:t>
      </w:r>
      <w:r>
        <w:rPr>
          <w:rFonts w:ascii="Calibri" w:eastAsia="Calibri" w:hAnsi="Calibri" w:cs="Calibri"/>
          <w:i/>
          <w:color w:val="000000"/>
        </w:rPr>
        <w:t>trzebę ich wprowadzenia.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UMOWA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zawarta pomiędzy uczestnikiem mobilności zagranicznej a organizacją wysyłającą w ramach projektu „Ponadnarodowa mobilność kadry edukacji szkolnej” realizowanego ze środków PO WER na zasadach Programu Erasmus+  sektor Edukacj</w:t>
      </w:r>
      <w:r>
        <w:rPr>
          <w:rFonts w:ascii="Calibri" w:eastAsia="Calibri" w:hAnsi="Calibri" w:cs="Calibri"/>
          <w:b/>
          <w:color w:val="000000"/>
        </w:rPr>
        <w:t>a szkolna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tbl>
      <w:tblPr>
        <w:tblStyle w:val="a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4993"/>
      </w:tblGrid>
      <w:tr w:rsidR="00C55214">
        <w:tc>
          <w:tcPr>
            <w:tcW w:w="4361" w:type="dxa"/>
          </w:tcPr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Pełna oficjalna nazwa organizacji wysyłającej:</w:t>
            </w:r>
          </w:p>
        </w:tc>
        <w:tc>
          <w:tcPr>
            <w:tcW w:w="4993" w:type="dxa"/>
          </w:tcPr>
          <w:p w:rsidR="00C55214" w:rsidRDefault="00C55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5214">
        <w:tc>
          <w:tcPr>
            <w:tcW w:w="4361" w:type="dxa"/>
          </w:tcPr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Oficjalny adres organizacji wysyłającej:</w:t>
            </w:r>
          </w:p>
        </w:tc>
        <w:tc>
          <w:tcPr>
            <w:tcW w:w="4993" w:type="dxa"/>
          </w:tcPr>
          <w:p w:rsidR="00C55214" w:rsidRDefault="00C55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5214">
        <w:tc>
          <w:tcPr>
            <w:tcW w:w="4361" w:type="dxa"/>
          </w:tcPr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Kod pocztowy i miejscowość:</w:t>
            </w:r>
          </w:p>
        </w:tc>
        <w:tc>
          <w:tcPr>
            <w:tcW w:w="4993" w:type="dxa"/>
          </w:tcPr>
          <w:p w:rsidR="00C55214" w:rsidRDefault="00C55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reprezentowana przez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0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4993"/>
      </w:tblGrid>
      <w:tr w:rsidR="00C55214">
        <w:tc>
          <w:tcPr>
            <w:tcW w:w="4361" w:type="dxa"/>
          </w:tcPr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 prawnego reprezentanta organizacji wysyłającej</w:t>
            </w:r>
          </w:p>
        </w:tc>
        <w:tc>
          <w:tcPr>
            <w:tcW w:w="4993" w:type="dxa"/>
          </w:tcPr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Stanowisko</w:t>
            </w:r>
          </w:p>
        </w:tc>
      </w:tr>
      <w:tr w:rsidR="00C55214">
        <w:tc>
          <w:tcPr>
            <w:tcW w:w="4361" w:type="dxa"/>
          </w:tcPr>
          <w:p w:rsidR="00C55214" w:rsidRDefault="00C55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993" w:type="dxa"/>
          </w:tcPr>
          <w:p w:rsidR="00C55214" w:rsidRDefault="00C55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zwana dalej „Organizacją wysyłającą”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oraz 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1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361"/>
        <w:gridCol w:w="4993"/>
      </w:tblGrid>
      <w:tr w:rsidR="00C55214">
        <w:tc>
          <w:tcPr>
            <w:tcW w:w="4361" w:type="dxa"/>
          </w:tcPr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Imię i nazwisko uczestnika mobilności:</w:t>
            </w:r>
          </w:p>
        </w:tc>
        <w:tc>
          <w:tcPr>
            <w:tcW w:w="4993" w:type="dxa"/>
          </w:tcPr>
          <w:p w:rsidR="00C55214" w:rsidRDefault="00C55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5214">
        <w:tc>
          <w:tcPr>
            <w:tcW w:w="4361" w:type="dxa"/>
          </w:tcPr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Stanowisko:</w:t>
            </w:r>
          </w:p>
        </w:tc>
        <w:tc>
          <w:tcPr>
            <w:tcW w:w="4993" w:type="dxa"/>
          </w:tcPr>
          <w:p w:rsidR="00C55214" w:rsidRDefault="00C55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5214">
        <w:tc>
          <w:tcPr>
            <w:tcW w:w="4361" w:type="dxa"/>
          </w:tcPr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Miejsce pracy:</w:t>
            </w:r>
          </w:p>
        </w:tc>
        <w:tc>
          <w:tcPr>
            <w:tcW w:w="4993" w:type="dxa"/>
          </w:tcPr>
          <w:p w:rsidR="00C55214" w:rsidRDefault="00C55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5214">
        <w:tc>
          <w:tcPr>
            <w:tcW w:w="4361" w:type="dxa"/>
          </w:tcPr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Staż pracy:</w:t>
            </w:r>
          </w:p>
        </w:tc>
        <w:tc>
          <w:tcPr>
            <w:tcW w:w="4993" w:type="dxa"/>
          </w:tcPr>
          <w:p w:rsidR="00C55214" w:rsidRDefault="00C55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5214">
        <w:tc>
          <w:tcPr>
            <w:tcW w:w="4361" w:type="dxa"/>
          </w:tcPr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Obywatelstwo:</w:t>
            </w:r>
          </w:p>
        </w:tc>
        <w:tc>
          <w:tcPr>
            <w:tcW w:w="4993" w:type="dxa"/>
          </w:tcPr>
          <w:p w:rsidR="00C55214" w:rsidRDefault="00C55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5214">
        <w:tc>
          <w:tcPr>
            <w:tcW w:w="4361" w:type="dxa"/>
          </w:tcPr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Adres zamieszkania (pełny adres):</w:t>
            </w:r>
          </w:p>
        </w:tc>
        <w:tc>
          <w:tcPr>
            <w:tcW w:w="4993" w:type="dxa"/>
          </w:tcPr>
          <w:p w:rsidR="00C55214" w:rsidRDefault="00C55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5214">
        <w:tc>
          <w:tcPr>
            <w:tcW w:w="4361" w:type="dxa"/>
          </w:tcPr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Telefon kontaktowy:</w:t>
            </w:r>
          </w:p>
        </w:tc>
        <w:tc>
          <w:tcPr>
            <w:tcW w:w="4993" w:type="dxa"/>
          </w:tcPr>
          <w:p w:rsidR="00C55214" w:rsidRDefault="00C55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5214">
        <w:tc>
          <w:tcPr>
            <w:tcW w:w="4361" w:type="dxa"/>
          </w:tcPr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Adres e-mail:</w:t>
            </w:r>
          </w:p>
        </w:tc>
        <w:tc>
          <w:tcPr>
            <w:tcW w:w="4993" w:type="dxa"/>
          </w:tcPr>
          <w:p w:rsidR="00C55214" w:rsidRDefault="00C55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55214">
        <w:tc>
          <w:tcPr>
            <w:tcW w:w="4361" w:type="dxa"/>
          </w:tcPr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Płeć:</w:t>
            </w:r>
          </w:p>
        </w:tc>
        <w:tc>
          <w:tcPr>
            <w:tcW w:w="4993" w:type="dxa"/>
          </w:tcPr>
          <w:p w:rsidR="00C55214" w:rsidRDefault="00C55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2"/>
        <w:tblW w:w="93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46"/>
        <w:gridCol w:w="1308"/>
      </w:tblGrid>
      <w:tr w:rsidR="00C55214">
        <w:tc>
          <w:tcPr>
            <w:tcW w:w="8046" w:type="dxa"/>
          </w:tcPr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Dofinansowanie obejmuje: Wsparcie uczestników projektu ze specjalnymi potrzebami</w:t>
            </w:r>
          </w:p>
        </w:tc>
        <w:tc>
          <w:tcPr>
            <w:tcW w:w="1308" w:type="dxa"/>
          </w:tcPr>
          <w:p w:rsidR="00C55214" w:rsidRDefault="00C5521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Numer rachunku bankowego uczestnika mobilności, na który będzie przekazywane dofinansowanie:</w:t>
      </w:r>
    </w:p>
    <w:tbl>
      <w:tblPr>
        <w:tblStyle w:val="a3"/>
        <w:tblW w:w="9356" w:type="dxa"/>
        <w:tblInd w:w="-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/>
      </w:tblPr>
      <w:tblGrid>
        <w:gridCol w:w="9356"/>
      </w:tblGrid>
      <w:tr w:rsidR="00C55214">
        <w:trPr>
          <w:trHeight w:val="1960"/>
        </w:trPr>
        <w:tc>
          <w:tcPr>
            <w:tcW w:w="9356" w:type="dxa"/>
          </w:tcPr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before="120"/>
              <w:ind w:left="14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Posiadacz rachunku bankowego (jeżeli inny niż uczestnik): 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p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ind w:left="14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ab/>
            </w:r>
          </w:p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before="120"/>
              <w:ind w:left="14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Nazwa banku: 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p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35"/>
              </w:tabs>
              <w:spacing w:before="120"/>
              <w:ind w:left="14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Numer SWIFT banku: 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p>
          <w:p w:rsidR="00C55214" w:rsidRDefault="008258B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789"/>
              </w:tabs>
              <w:spacing w:before="120"/>
              <w:ind w:left="14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IBAN – pełen numer rachunku: </w:t>
            </w:r>
            <w:r>
              <w:rPr>
                <w:rFonts w:ascii="Calibri" w:eastAsia="Calibri" w:hAnsi="Calibri" w:cs="Calibri"/>
                <w:color w:val="000000"/>
              </w:rPr>
              <w:tab/>
            </w:r>
          </w:p>
        </w:tc>
      </w:tr>
    </w:tbl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dalej zwany/-a „uczestnikiem” z drugiej strony, uzgodnili Warunki i Załączniki wymienione poniżej stanowiące integralną część Umowy (zwanej dalej „Umową"):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Poniżej wymienione załączniki stanowią integralną część Umowy: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170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Załącznik I</w:t>
      </w:r>
      <w:r>
        <w:rPr>
          <w:rFonts w:ascii="Calibri" w:eastAsia="Calibri" w:hAnsi="Calibri" w:cs="Calibri"/>
          <w:color w:val="000000"/>
        </w:rPr>
        <w:tab/>
        <w:t xml:space="preserve">Porozumienie o programie mobilności kadry edukacji szkolnej 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170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Załącznik II</w:t>
      </w:r>
      <w:r>
        <w:rPr>
          <w:rFonts w:ascii="Calibri" w:eastAsia="Calibri" w:hAnsi="Calibri" w:cs="Calibri"/>
          <w:color w:val="000000"/>
        </w:rPr>
        <w:tab/>
        <w:t>Warunki ogólne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ind w:left="1701" w:hanging="170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Załącznik III</w:t>
      </w:r>
      <w:r>
        <w:rPr>
          <w:rFonts w:ascii="Calibri" w:eastAsia="Calibri" w:hAnsi="Calibri" w:cs="Calibri"/>
          <w:color w:val="000000"/>
        </w:rPr>
        <w:tab/>
        <w:t>Oświadczenie uczestnika mobilności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color w:val="000000"/>
          <w:u w:val="single"/>
        </w:rPr>
        <w:t>Postanowienia zawarte w Warunkach Szczególnych będą miały pierwszeństwo przed postanowieniami zawartymi w załącznikach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u w:val="single"/>
        </w:rPr>
        <w:t xml:space="preserve"> 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br w:type="page"/>
      </w:r>
      <w:r>
        <w:rPr>
          <w:rFonts w:ascii="Calibri" w:eastAsia="Calibri" w:hAnsi="Calibri" w:cs="Calibri"/>
          <w:color w:val="000000"/>
        </w:rPr>
        <w:lastRenderedPageBreak/>
        <w:t>WARUNKI SZCZEGÓLNE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[Nie ma wymogu wymiany pomiędzy stronami dokumentów zawierających oryginalne podpisy na Porozumieniu o programie mobilności kadry edukacji szkolnej (Załącznik I do niniejszej umowy) ; zeskanowane kopie dokumentów z podpisami stron i podpisy elektroniczne m</w:t>
      </w:r>
      <w:r>
        <w:rPr>
          <w:rFonts w:ascii="Calibri" w:eastAsia="Calibri" w:hAnsi="Calibri" w:cs="Calibri"/>
          <w:color w:val="000000"/>
        </w:rPr>
        <w:t>ogą być zaakceptowane, zależnie od ustawodawstwa krajowego lub regulacji obowiązujących w instytucjach.]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ind w:hanging="4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ARTYKUŁ 1 – CEL DOFINANSOWANIA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1.1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Organizacja wysyłająca zapewni uczestnikowi wsparcie w związku z wyjazdem zagranicznym (mobilność) w celu realizacji działania w ramach projektu </w:t>
      </w:r>
      <w:r>
        <w:rPr>
          <w:rFonts w:ascii="Calibri" w:eastAsia="Calibri" w:hAnsi="Calibri" w:cs="Calibri"/>
          <w:b/>
          <w:color w:val="000000"/>
        </w:rPr>
        <w:t>„Ponadnarodowa mobilność kadry edukacji szkolnej” finansowanego z Programu Operacyjnego Wiedza Edukacja Rozwój.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1.2</w:t>
      </w:r>
      <w:r>
        <w:rPr>
          <w:rFonts w:ascii="Calibri" w:eastAsia="Calibri" w:hAnsi="Calibri" w:cs="Calibri"/>
          <w:color w:val="000000"/>
        </w:rPr>
        <w:tab/>
        <w:t>Uczestnik przyjmuje wsparcie finansowe lub świadczenie usług określonych w artykule 3 i zobowiązuje się zrealizować program mobilności uzgodniony w Załączniku I w celu zrealizowania zaplanowanych działań.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1.3</w:t>
      </w:r>
      <w:r>
        <w:rPr>
          <w:rFonts w:ascii="Calibri" w:eastAsia="Calibri" w:hAnsi="Calibri" w:cs="Calibri"/>
          <w:color w:val="000000"/>
        </w:rPr>
        <w:tab/>
        <w:t>Wszelkie zmiany lub uzupełnienia do Umowy</w:t>
      </w:r>
      <w:r>
        <w:rPr>
          <w:rFonts w:ascii="Calibri" w:eastAsia="Calibri" w:hAnsi="Calibri" w:cs="Calibri"/>
          <w:color w:val="000000"/>
        </w:rPr>
        <w:t xml:space="preserve"> powinny zostać uzgodnione przez obie strony niniejszej Umowy i sporządzone na piśmie oraz/lub za pomocą poczty elektronicznej. Zmiana zostanie potwierdzona przez uczestnika w formie podpisu na aneksie lub zawiadomienia organizacji wysyłającej pocztą trady</w:t>
      </w:r>
      <w:r>
        <w:rPr>
          <w:rFonts w:ascii="Calibri" w:eastAsia="Calibri" w:hAnsi="Calibri" w:cs="Calibri"/>
          <w:color w:val="000000"/>
        </w:rPr>
        <w:t xml:space="preserve">cyjną lub mailową. 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ind w:left="567" w:hanging="567"/>
        <w:jc w:val="both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ind w:left="567" w:hanging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ARTYKUŁ 2 – OKRES OBOWIĄZYWANIA UMOWY I CZAS TRWANIA MOBILNOŚCI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2.1</w:t>
      </w:r>
      <w:r>
        <w:rPr>
          <w:rFonts w:ascii="Calibri" w:eastAsia="Calibri" w:hAnsi="Calibri" w:cs="Calibri"/>
          <w:color w:val="000000"/>
        </w:rPr>
        <w:tab/>
        <w:t>Umowa wejdzie w życie z dniem podpisania jej przez ostatnią z wymienionych wcześniej dwóch stron.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2.2</w:t>
      </w:r>
      <w:r>
        <w:rPr>
          <w:rFonts w:ascii="Calibri" w:eastAsia="Calibri" w:hAnsi="Calibri" w:cs="Calibri"/>
          <w:color w:val="000000"/>
        </w:rPr>
        <w:tab/>
        <w:t>Działanie rozpocznie się [data] i zakończy się [data].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rozpoczęcia działania jest pierwszym dniem, a data zakończenia działania jest ostatnim dniem, w którym uczestnik – zgodnie z przyjętym do realizacji indywidualnym programem działania – musi być obecny w organizacji przyjmującej.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</w:t>
      </w:r>
      <w:r>
        <w:rPr>
          <w:rFonts w:ascii="Calibri" w:eastAsia="Calibri" w:hAnsi="Calibri" w:cs="Calibri"/>
          <w:i/>
          <w:color w:val="000000"/>
        </w:rPr>
        <w:t>organizacja wysyłając</w:t>
      </w:r>
      <w:r>
        <w:rPr>
          <w:rFonts w:ascii="Calibri" w:eastAsia="Calibri" w:hAnsi="Calibri" w:cs="Calibri"/>
          <w:i/>
          <w:color w:val="000000"/>
        </w:rPr>
        <w:t>a powinna wybrać opcję adekwatną do przyjętych postanowień</w:t>
      </w:r>
      <w:r>
        <w:rPr>
          <w:rFonts w:ascii="Calibri" w:eastAsia="Calibri" w:hAnsi="Calibri" w:cs="Calibri"/>
          <w:color w:val="000000"/>
        </w:rPr>
        <w:t>]: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Wymieniony w artykule 2.2 okres działania nie obejmuje dni przeznaczonych na podróż.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[lub]: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Maksymalnie jeden dzień bezpośrednio przed oraz maksymalnie jeden dzień następujący bezpośrednio po okr</w:t>
      </w:r>
      <w:r>
        <w:rPr>
          <w:rFonts w:ascii="Calibri" w:eastAsia="Calibri" w:hAnsi="Calibri" w:cs="Calibri"/>
          <w:color w:val="000000"/>
        </w:rPr>
        <w:t xml:space="preserve">esie działania wymienionym w artykule 2.2 będzie dodany na podróż do okresu działania. Na okres tych maksymalnie dwóch dni będzie wypłacone uczestnikowi dofinansowanie w kategorii </w:t>
      </w:r>
      <w:r>
        <w:rPr>
          <w:rFonts w:ascii="Calibri" w:eastAsia="Calibri" w:hAnsi="Calibri" w:cs="Calibri"/>
          <w:i/>
          <w:color w:val="000000"/>
        </w:rPr>
        <w:t>Wsparcie indywidualne</w:t>
      </w:r>
      <w:r>
        <w:rPr>
          <w:rFonts w:ascii="Calibri" w:eastAsia="Calibri" w:hAnsi="Calibri" w:cs="Calibri"/>
          <w:color w:val="000000"/>
        </w:rPr>
        <w:t>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2.3</w:t>
      </w:r>
      <w:r>
        <w:rPr>
          <w:rFonts w:ascii="Calibri" w:eastAsia="Calibri" w:hAnsi="Calibri" w:cs="Calibri"/>
          <w:color w:val="000000"/>
        </w:rPr>
        <w:tab/>
        <w:t>Uczestnik otrzyma dofinansowanie z projektu „Pona</w:t>
      </w:r>
      <w:r>
        <w:rPr>
          <w:rFonts w:ascii="Calibri" w:eastAsia="Calibri" w:hAnsi="Calibri" w:cs="Calibri"/>
          <w:color w:val="000000"/>
        </w:rPr>
        <w:t>dnarodowa mobilność kadry edukacji szkolnej” finansowanego z Programu Operacyjnego Wiedza Edukacja Rozwój na okres […] dni trwania mobilności. [jeżeli uczestnik uzyskał dofinansowanie z projektu „Ponadnarodowa mobilność kadry edukacji szkolnej” finansowane</w:t>
      </w:r>
      <w:r>
        <w:rPr>
          <w:rFonts w:ascii="Calibri" w:eastAsia="Calibri" w:hAnsi="Calibri" w:cs="Calibri"/>
          <w:color w:val="000000"/>
        </w:rPr>
        <w:t>go z Programu Operacyjnego Wiedza Edukacja Rozwój: liczba dni powinna być równa okresowi mobilności z art. 2.2 + max. 2 dni na podróż (jeśli dotyczy).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2.4 </w:t>
      </w:r>
      <w:r>
        <w:rPr>
          <w:rFonts w:ascii="Calibri" w:eastAsia="Calibri" w:hAnsi="Calibri" w:cs="Calibri"/>
          <w:color w:val="000000"/>
        </w:rPr>
        <w:tab/>
        <w:t>Łączny czas trwania działania nie może być krótszy niż 2 następujące po sobie dni i nie może być dłu</w:t>
      </w:r>
      <w:r>
        <w:rPr>
          <w:rFonts w:ascii="Calibri" w:eastAsia="Calibri" w:hAnsi="Calibri" w:cs="Calibri"/>
          <w:color w:val="000000"/>
        </w:rPr>
        <w:t xml:space="preserve">ższy niż 2 miesiące. 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Dla mobilności typu </w:t>
      </w:r>
      <w:r>
        <w:rPr>
          <w:rFonts w:ascii="Calibri" w:eastAsia="Calibri" w:hAnsi="Calibri" w:cs="Calibri"/>
          <w:i/>
          <w:color w:val="000000"/>
        </w:rPr>
        <w:t>Prowadzenie zajęć dydaktycznych i praca w szkole zagranicznej /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Teaching Assignments Abroad (TAA):</w:t>
      </w:r>
      <w:r>
        <w:rPr>
          <w:rFonts w:ascii="Calibri" w:eastAsia="Calibri" w:hAnsi="Calibri" w:cs="Calibri"/>
          <w:color w:val="000000"/>
        </w:rPr>
        <w:t xml:space="preserve"> Uczestnik powinien nauczać łącznie [liczba] godzin w ciągu [liczba] dni.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2.5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Uczestnik może wnioskować o przedłużenie okresu działania w ramach limitów określonych w artykule 2.4. Jeżeli organizacja wysyłająca wyrazi zgodę na przedłużenie okresu działania, niniejsza Umowa musi być aneksowana.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2.6</w:t>
      </w:r>
      <w:r>
        <w:rPr>
          <w:rFonts w:ascii="Calibri" w:eastAsia="Calibri" w:hAnsi="Calibri" w:cs="Calibri"/>
          <w:color w:val="000000"/>
        </w:rPr>
        <w:tab/>
        <w:t>Rzeczywista data rozpoczęcia i zako</w:t>
      </w:r>
      <w:r>
        <w:rPr>
          <w:rFonts w:ascii="Calibri" w:eastAsia="Calibri" w:hAnsi="Calibri" w:cs="Calibri"/>
          <w:color w:val="000000"/>
        </w:rPr>
        <w:t>ńczenia właściwego okresu działania musi być określona w zaświadczeniu o uczestnictwie wystawionym przez organizację przyjmującą.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ind w:hanging="483"/>
        <w:jc w:val="both"/>
        <w:rPr>
          <w:rFonts w:ascii="Calibri" w:eastAsia="Calibri" w:hAnsi="Calibri" w:cs="Calibri"/>
          <w:color w:val="000000"/>
          <w:u w:val="single"/>
        </w:rPr>
      </w:pPr>
    </w:p>
    <w:p w:rsidR="00C55214" w:rsidRDefault="008258B3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ind w:hanging="48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ARTYKUŁ 3 – DOFINANSOWANIE 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3.1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Wsparcie finansowe na okres mobilności wynosi  […] EUR/PLN. [suma stawek należnych uczestnikowi w ramach Wsparcia Indywidualnego i Podróży]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3.2</w:t>
      </w:r>
      <w:r>
        <w:rPr>
          <w:rFonts w:ascii="Calibri" w:eastAsia="Calibri" w:hAnsi="Calibri" w:cs="Calibri"/>
          <w:color w:val="000000"/>
        </w:rPr>
        <w:tab/>
        <w:t>[Organizacja wysyłająca powinna wybrać jedną z trzech poniższych opcji adekwatną do przyjętych postanowień]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[Opcja 1]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Uczestnik otrzyma dofinansowanie w wysokości […] EUR/PLN jako </w:t>
      </w:r>
      <w:r>
        <w:rPr>
          <w:rFonts w:ascii="Calibri" w:eastAsia="Calibri" w:hAnsi="Calibri" w:cs="Calibri"/>
          <w:i/>
          <w:color w:val="000000"/>
        </w:rPr>
        <w:t>Wsparcie indywidualne</w:t>
      </w:r>
      <w:r>
        <w:rPr>
          <w:rFonts w:ascii="Calibri" w:eastAsia="Calibri" w:hAnsi="Calibri" w:cs="Calibri"/>
          <w:color w:val="000000"/>
        </w:rPr>
        <w:t xml:space="preserve"> (ryczałt na koszty utrzymania) oraz […] EUR/PLN jako ryczałt na koszty </w:t>
      </w:r>
      <w:r>
        <w:rPr>
          <w:rFonts w:ascii="Calibri" w:eastAsia="Calibri" w:hAnsi="Calibri" w:cs="Calibri"/>
          <w:i/>
          <w:color w:val="000000"/>
        </w:rPr>
        <w:t>Podróży.</w:t>
      </w:r>
      <w:r>
        <w:rPr>
          <w:rFonts w:ascii="Calibri" w:eastAsia="Calibri" w:hAnsi="Calibri" w:cs="Calibri"/>
          <w:color w:val="000000"/>
        </w:rPr>
        <w:t xml:space="preserve"> Kwota na </w:t>
      </w:r>
      <w:r>
        <w:rPr>
          <w:rFonts w:ascii="Calibri" w:eastAsia="Calibri" w:hAnsi="Calibri" w:cs="Calibri"/>
          <w:i/>
          <w:color w:val="000000"/>
        </w:rPr>
        <w:t>Wsparcie indywidualne</w:t>
      </w:r>
      <w:r>
        <w:rPr>
          <w:rFonts w:ascii="Calibri" w:eastAsia="Calibri" w:hAnsi="Calibri" w:cs="Calibri"/>
          <w:color w:val="000000"/>
        </w:rPr>
        <w:t xml:space="preserve"> (ryczałt na koszty utrzymania) wynosi […] EUR/PLN n</w:t>
      </w:r>
      <w:r>
        <w:rPr>
          <w:rFonts w:ascii="Calibri" w:eastAsia="Calibri" w:hAnsi="Calibri" w:cs="Calibri"/>
          <w:color w:val="000000"/>
        </w:rPr>
        <w:t>a dzień przy pobytach do 14. dnia włącznie oraz […] EUR/PLN na dzień od 15. dnia pobytu.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[jeśli dotyczy] Uczestnik otrzyma dofinansowanie w wysokości […] EUR/PLN jako ryczałt w kategorii </w:t>
      </w:r>
      <w:r>
        <w:rPr>
          <w:rFonts w:ascii="Calibri" w:eastAsia="Calibri" w:hAnsi="Calibri" w:cs="Calibri"/>
          <w:i/>
          <w:color w:val="000000"/>
        </w:rPr>
        <w:t>Opłata za udział w kursie</w:t>
      </w:r>
      <w:r>
        <w:rPr>
          <w:rFonts w:ascii="Calibri" w:eastAsia="Calibri" w:hAnsi="Calibri" w:cs="Calibri"/>
          <w:color w:val="000000"/>
        </w:rPr>
        <w:t xml:space="preserve">. Kwota w kategorii </w:t>
      </w:r>
      <w:r>
        <w:rPr>
          <w:rFonts w:ascii="Calibri" w:eastAsia="Calibri" w:hAnsi="Calibri" w:cs="Calibri"/>
          <w:i/>
          <w:color w:val="000000"/>
        </w:rPr>
        <w:t>Opłata za udział w kursi</w:t>
      </w:r>
      <w:r>
        <w:rPr>
          <w:rFonts w:ascii="Calibri" w:eastAsia="Calibri" w:hAnsi="Calibri" w:cs="Calibri"/>
          <w:i/>
          <w:color w:val="000000"/>
        </w:rPr>
        <w:t xml:space="preserve">e </w:t>
      </w:r>
      <w:r>
        <w:rPr>
          <w:rFonts w:ascii="Calibri" w:eastAsia="Calibri" w:hAnsi="Calibri" w:cs="Calibri"/>
          <w:color w:val="000000"/>
        </w:rPr>
        <w:t>wynosi 70 EUR na dzień roboczy kursu i zostanie obliczona w następujący sposób: suma iloczynu liczby dni roboczych kursu i kwoty 70 EUR (maksymalnie 700 EUR dla 10 dni roboczych kursu).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Ostateczna kwota dla właściwego okresu mobilności zostanie obliczona</w:t>
      </w:r>
      <w:r>
        <w:rPr>
          <w:rFonts w:ascii="Calibri" w:eastAsia="Calibri" w:hAnsi="Calibri" w:cs="Calibri"/>
          <w:color w:val="000000"/>
        </w:rPr>
        <w:t xml:space="preserve"> w następujący sposób: suma iloczynu liczby dni mobilności jak określono w artykule 2.3 i stawki dziennej dla danego kraju przyjmującego oraz kwoty ryczałtowej określonej na podróż oraz [jeśli dotyczy] kwoty ryczałtowej opłaty za udział w kursie.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>[Opcja 2</w:t>
      </w:r>
      <w:r>
        <w:rPr>
          <w:rFonts w:ascii="Calibri" w:eastAsia="Calibri" w:hAnsi="Calibri" w:cs="Calibri"/>
          <w:color w:val="000000"/>
        </w:rPr>
        <w:t xml:space="preserve">] 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Organizacja wysyłająca zapewni uczestnikowi </w:t>
      </w:r>
      <w:r>
        <w:rPr>
          <w:rFonts w:ascii="Calibri" w:eastAsia="Calibri" w:hAnsi="Calibri" w:cs="Calibri"/>
          <w:i/>
          <w:color w:val="000000"/>
        </w:rPr>
        <w:t>Wsparcie indywidualne</w:t>
      </w:r>
      <w:r>
        <w:rPr>
          <w:rFonts w:ascii="Calibri" w:eastAsia="Calibri" w:hAnsi="Calibri" w:cs="Calibri"/>
          <w:color w:val="000000"/>
        </w:rPr>
        <w:t xml:space="preserve"> (utrzymanie) i </w:t>
      </w:r>
      <w:r>
        <w:rPr>
          <w:rFonts w:ascii="Calibri" w:eastAsia="Calibri" w:hAnsi="Calibri" w:cs="Calibri"/>
          <w:i/>
          <w:color w:val="000000"/>
        </w:rPr>
        <w:t>Podróż</w:t>
      </w:r>
      <w:r>
        <w:rPr>
          <w:rFonts w:ascii="Calibri" w:eastAsia="Calibri" w:hAnsi="Calibri" w:cs="Calibri"/>
          <w:color w:val="000000"/>
        </w:rPr>
        <w:t xml:space="preserve"> oraz [jeśli dotyczy] O</w:t>
      </w:r>
      <w:r>
        <w:rPr>
          <w:rFonts w:ascii="Calibri" w:eastAsia="Calibri" w:hAnsi="Calibri" w:cs="Calibri"/>
          <w:i/>
          <w:color w:val="000000"/>
        </w:rPr>
        <w:t>płatę za udział w kursie</w:t>
      </w:r>
      <w:r>
        <w:rPr>
          <w:rFonts w:ascii="Calibri" w:eastAsia="Calibri" w:hAnsi="Calibri" w:cs="Calibri"/>
          <w:color w:val="000000"/>
        </w:rPr>
        <w:t xml:space="preserve"> w formie bezpośredniego zapewnienia/zorganizowania usług związanych z podróżą i wsparciem indywidualnym oraz [jeśli do</w:t>
      </w:r>
      <w:r>
        <w:rPr>
          <w:rFonts w:ascii="Calibri" w:eastAsia="Calibri" w:hAnsi="Calibri" w:cs="Calibri"/>
          <w:color w:val="000000"/>
        </w:rPr>
        <w:t>tyczy] opłatą za udział w kursie na rzecz organizatora kursu. W takim przypadku organizacja wysyłająca zapewni odpowiednią jakość i bezpieczeństwo oferowanych usług.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[Opcja 3] [Poniższa opcja będzie miała zastosowanie jedynie w przypadku wypłaty pełnej kwo</w:t>
      </w:r>
      <w:r>
        <w:rPr>
          <w:rFonts w:ascii="Calibri" w:eastAsia="Calibri" w:hAnsi="Calibri" w:cs="Calibri"/>
          <w:color w:val="000000"/>
        </w:rPr>
        <w:t>ty ryczałtowej przysługującej w danej kategorii]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Uczestnik otrzyma od organizacji wysyłającej dofinansowanie w wysokości […] EUR/PLN na [</w:t>
      </w:r>
      <w:r>
        <w:rPr>
          <w:rFonts w:ascii="Calibri" w:eastAsia="Calibri" w:hAnsi="Calibri" w:cs="Calibri"/>
          <w:i/>
          <w:color w:val="000000"/>
        </w:rPr>
        <w:t>Podróż/Wsparcie Indywidualne/</w:t>
      </w:r>
      <w:r>
        <w:rPr>
          <w:rFonts w:ascii="Calibri" w:eastAsia="Calibri" w:hAnsi="Calibri" w:cs="Calibri"/>
          <w:color w:val="000000"/>
        </w:rPr>
        <w:t xml:space="preserve"> (jeśli dotyczy)</w:t>
      </w:r>
      <w:r>
        <w:rPr>
          <w:rFonts w:ascii="Calibri" w:eastAsia="Calibri" w:hAnsi="Calibri" w:cs="Calibri"/>
          <w:i/>
          <w:color w:val="000000"/>
        </w:rPr>
        <w:t xml:space="preserve"> Opłatę za udział w kursie</w:t>
      </w:r>
      <w:r>
        <w:rPr>
          <w:rFonts w:ascii="Calibri" w:eastAsia="Calibri" w:hAnsi="Calibri" w:cs="Calibri"/>
          <w:color w:val="000000"/>
        </w:rPr>
        <w:t>] i wsparcie w formie bezpośredniego zapewnienia</w:t>
      </w:r>
      <w:r>
        <w:rPr>
          <w:rFonts w:ascii="Calibri" w:eastAsia="Calibri" w:hAnsi="Calibri" w:cs="Calibri"/>
          <w:color w:val="000000"/>
        </w:rPr>
        <w:t>/zorganizowania usług związanych z [</w:t>
      </w:r>
      <w:r>
        <w:rPr>
          <w:rFonts w:ascii="Calibri" w:eastAsia="Calibri" w:hAnsi="Calibri" w:cs="Calibri"/>
          <w:i/>
          <w:color w:val="000000"/>
        </w:rPr>
        <w:t>Podróżą/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Wsparciem indywidualnym/</w:t>
      </w:r>
      <w:r>
        <w:rPr>
          <w:rFonts w:ascii="Calibri" w:eastAsia="Calibri" w:hAnsi="Calibri" w:cs="Calibri"/>
          <w:color w:val="000000"/>
        </w:rPr>
        <w:t xml:space="preserve"> (jeśli dotyczy) </w:t>
      </w:r>
      <w:r>
        <w:rPr>
          <w:rFonts w:ascii="Calibri" w:eastAsia="Calibri" w:hAnsi="Calibri" w:cs="Calibri"/>
          <w:i/>
          <w:color w:val="000000"/>
        </w:rPr>
        <w:t>Opłatą za udział w kursie</w:t>
      </w:r>
      <w:r>
        <w:rPr>
          <w:rFonts w:ascii="Calibri" w:eastAsia="Calibri" w:hAnsi="Calibri" w:cs="Calibri"/>
          <w:color w:val="000000"/>
        </w:rPr>
        <w:t xml:space="preserve"> na rzecz organizatora kursu]. W takim przypadku organizacja wysyłająca zapewni odpowiednią jakość i bezpieczeństwo oferowanych usług.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3.3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>Zwrot dodatkowych kosztów poniesionych w związku ze specjalnymi potrzebami (niepełnosprawnością), i/lub wysokimi kosztami podróży uczestników z/do najbardziej oddalonych  regionów, krajów i terytoriów zamorskich (tam gdzie to ma zastosowanie), będzie opier</w:t>
      </w:r>
      <w:r>
        <w:rPr>
          <w:rFonts w:ascii="Calibri" w:eastAsia="Calibri" w:hAnsi="Calibri" w:cs="Calibri"/>
          <w:color w:val="000000"/>
        </w:rPr>
        <w:t xml:space="preserve">ać się na dokumentach dostarczonych przez uczestnika potwierdzających poniesienie dodatkowych kosztów na podstawie dowodów finansowanych (zwrot za poniesione koszty rzeczywiste). 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3.4 </w:t>
      </w:r>
      <w:r>
        <w:rPr>
          <w:rFonts w:ascii="Calibri" w:eastAsia="Calibri" w:hAnsi="Calibri" w:cs="Calibri"/>
          <w:color w:val="000000"/>
        </w:rPr>
        <w:tab/>
        <w:t>Uczestnik zaświadcza, że na okres finansowania określony niniejszą Umow</w:t>
      </w:r>
      <w:r>
        <w:rPr>
          <w:rFonts w:ascii="Calibri" w:eastAsia="Calibri" w:hAnsi="Calibri" w:cs="Calibri"/>
          <w:color w:val="000000"/>
        </w:rPr>
        <w:t xml:space="preserve">ą nie otrzymał innego dofinansowania z funduszy Unii Europejskiej na pokrycie identycznych kosztów. 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3.5</w:t>
      </w:r>
      <w:r>
        <w:rPr>
          <w:rFonts w:ascii="Calibri" w:eastAsia="Calibri" w:hAnsi="Calibri" w:cs="Calibri"/>
          <w:color w:val="000000"/>
        </w:rPr>
        <w:tab/>
        <w:t>O ile nie jest naruszany artykuł 3.4, dodatkowe wsparcie finansowe z innych źródeł przyznane w celu zrealizowania programu działania uzgodnionego w Zał</w:t>
      </w:r>
      <w:r>
        <w:rPr>
          <w:rFonts w:ascii="Calibri" w:eastAsia="Calibri" w:hAnsi="Calibri" w:cs="Calibri"/>
          <w:color w:val="000000"/>
        </w:rPr>
        <w:t xml:space="preserve">ączniku I jest dopuszczalne. 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3.6</w:t>
      </w:r>
      <w:r>
        <w:rPr>
          <w:rFonts w:ascii="Calibri" w:eastAsia="Calibri" w:hAnsi="Calibri" w:cs="Calibri"/>
          <w:color w:val="000000"/>
        </w:rPr>
        <w:tab/>
        <w:t>Dofinansowanie lub jego część będzie podlegać zwrotowi, jeżeli uczestnik nie będzie przestrzegać warunków działania zgodnie z warunkami Umowy. Jednakże zwrot nie będzie wymagany, jeżeli uczestnik nie mógł ukończyć planowan</w:t>
      </w:r>
      <w:r>
        <w:rPr>
          <w:rFonts w:ascii="Calibri" w:eastAsia="Calibri" w:hAnsi="Calibri" w:cs="Calibri"/>
          <w:color w:val="000000"/>
        </w:rPr>
        <w:t xml:space="preserve">ych działań za granicą opisanych w Załączniku I z powodu działania „siły wyższej”. Takie przypadki muszą być zgłaszane przez organizację wysyłającą na piśmie i podlegają zatwierdzeniu przez FRSE. 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ind w:left="567" w:hanging="567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ind w:left="567" w:hanging="567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ARTYKUŁ 4 – WARUNKI PŁATNOŚCI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4.1</w:t>
      </w:r>
      <w:r>
        <w:rPr>
          <w:rFonts w:ascii="Calibri" w:eastAsia="Calibri" w:hAnsi="Calibri" w:cs="Calibri"/>
          <w:color w:val="000000"/>
        </w:rPr>
        <w:tab/>
        <w:t>[Tylko jeżeli w punkcie</w:t>
      </w:r>
      <w:r>
        <w:rPr>
          <w:rFonts w:ascii="Calibri" w:eastAsia="Calibri" w:hAnsi="Calibri" w:cs="Calibri"/>
          <w:color w:val="000000"/>
        </w:rPr>
        <w:t xml:space="preserve"> 3.1 została wybrana opcja 1 lub 3]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terminie 30 dni od podpisania Umowy przez obie strony, jednak nie później niż w dniu rozpoczęcia okresu mobilności, zostanie wypłacona uczestnikowi płatność zaliczkowa stanowiąca [pomiędzy 70% a 100%] kwoty określonej w artykule 3.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4.2</w:t>
      </w:r>
      <w:r>
        <w:rPr>
          <w:rFonts w:ascii="Calibri" w:eastAsia="Calibri" w:hAnsi="Calibri" w:cs="Calibri"/>
          <w:color w:val="000000"/>
        </w:rPr>
        <w:tab/>
        <w:t>[Tylko jeżeli w pu</w:t>
      </w:r>
      <w:r>
        <w:rPr>
          <w:rFonts w:ascii="Calibri" w:eastAsia="Calibri" w:hAnsi="Calibri" w:cs="Calibri"/>
          <w:color w:val="000000"/>
        </w:rPr>
        <w:t>nkcie 3.1 została wybrana opcja 1 lub 3]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  <w:t xml:space="preserve">Jeżeli płatność określona w artykule 4.1 wyniesie mniej niż 100% maksymalnej kwoty dofinansowania, złożenie przez uczestnika indywidualnego raportu z wyjazdu w systemie </w:t>
      </w:r>
      <w:r>
        <w:rPr>
          <w:rFonts w:ascii="Calibri" w:eastAsia="Calibri" w:hAnsi="Calibri" w:cs="Calibri"/>
          <w:i/>
          <w:color w:val="000000"/>
        </w:rPr>
        <w:t>MOBILITY TOOL+</w:t>
      </w:r>
      <w:r>
        <w:rPr>
          <w:rFonts w:ascii="Calibri" w:eastAsia="Calibri" w:hAnsi="Calibri" w:cs="Calibri"/>
          <w:color w:val="000000"/>
        </w:rPr>
        <w:t xml:space="preserve"> będzie traktowane jako wniosek</w:t>
      </w:r>
      <w:r>
        <w:rPr>
          <w:rFonts w:ascii="Calibri" w:eastAsia="Calibri" w:hAnsi="Calibri" w:cs="Calibri"/>
          <w:color w:val="000000"/>
        </w:rPr>
        <w:t xml:space="preserve"> uczestnika o płatność pozostałej kwoty dofinansowania. Organizacja wysyłająca ma 45 dni </w:t>
      </w:r>
      <w:r>
        <w:rPr>
          <w:rFonts w:ascii="Calibri" w:eastAsia="Calibri" w:hAnsi="Calibri" w:cs="Calibri"/>
          <w:color w:val="000000"/>
        </w:rPr>
        <w:lastRenderedPageBreak/>
        <w:t>kalendarzowych na wypłatę pozostałej kwoty lub na wystawienie polecenia zwrotu, jeżeli taki zwrot będzie należny.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4.3</w:t>
      </w:r>
      <w:r>
        <w:rPr>
          <w:rFonts w:ascii="Calibri" w:eastAsia="Calibri" w:hAnsi="Calibri" w:cs="Calibri"/>
          <w:color w:val="000000"/>
        </w:rPr>
        <w:tab/>
        <w:t>Uczestnik musi przedłożyć zaświadczenie o pobycie</w:t>
      </w:r>
      <w:r>
        <w:rPr>
          <w:rFonts w:ascii="Calibri" w:eastAsia="Calibri" w:hAnsi="Calibri" w:cs="Calibri"/>
          <w:color w:val="000000"/>
        </w:rPr>
        <w:t xml:space="preserve"> (certyfikat udziału w działania) wystawione przez organizację przyjmującą wskazujące na datę rozpoczęcia i zakończenia okresu działania. 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ARTYKUŁ 5 – INDYWIDUALNY RAPORT Z WYJAZDU (system MOBILITY TOOL+)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5.1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Uczestnik wypełni indywidualny raport z wyjazdu on-line w systemie </w:t>
      </w:r>
      <w:r>
        <w:rPr>
          <w:rFonts w:ascii="Calibri" w:eastAsia="Calibri" w:hAnsi="Calibri" w:cs="Calibri"/>
          <w:i/>
          <w:color w:val="000000"/>
        </w:rPr>
        <w:t>MOBILITY TOOL+</w:t>
      </w:r>
      <w:r>
        <w:rPr>
          <w:rFonts w:ascii="Calibri" w:eastAsia="Calibri" w:hAnsi="Calibri" w:cs="Calibri"/>
          <w:color w:val="000000"/>
        </w:rPr>
        <w:t xml:space="preserve"> najpóźniej w terminie 30 dni od dnia otrzymania wezwania do jego złożenia.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120"/>
        <w:ind w:left="567" w:hanging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5.2</w:t>
      </w:r>
      <w:r>
        <w:rPr>
          <w:rFonts w:ascii="Calibri" w:eastAsia="Calibri" w:hAnsi="Calibri" w:cs="Calibri"/>
          <w:color w:val="000000"/>
        </w:rPr>
        <w:tab/>
        <w:t xml:space="preserve">Uczestnik, który nie złoży indywidualnego raportu z wyjazdu on-line w systemie </w:t>
      </w:r>
      <w:r>
        <w:rPr>
          <w:rFonts w:ascii="Calibri" w:eastAsia="Calibri" w:hAnsi="Calibri" w:cs="Calibri"/>
          <w:i/>
          <w:color w:val="000000"/>
        </w:rPr>
        <w:t>MOBILITY TOOL+</w:t>
      </w:r>
      <w:r>
        <w:rPr>
          <w:rFonts w:ascii="Calibri" w:eastAsia="Calibri" w:hAnsi="Calibri" w:cs="Calibri"/>
          <w:color w:val="000000"/>
        </w:rPr>
        <w:t xml:space="preserve"> może zostać zobowiązany przez organizację wysyłającą do częściowego lub pełnego zwrotu otrzymanego dofinansowania UE.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ARTYKUŁ 6 – PRAWO WŁAŚCIWE I JURYSDYKCJA SĄDOWA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6.1</w:t>
      </w:r>
      <w:r>
        <w:rPr>
          <w:rFonts w:ascii="Calibri" w:eastAsia="Calibri" w:hAnsi="Calibri" w:cs="Calibri"/>
          <w:color w:val="000000"/>
        </w:rPr>
        <w:tab/>
        <w:t>Niniejsza Umowa podlega prawu polskiemu.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120"/>
        <w:ind w:left="720" w:hanging="7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6.2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 xml:space="preserve">Sądem wyłącznie właściwym do rozstrzygania sporów wynikających z niniejszej Umowy jest sąd właściwy dla organizacji wysyłającej będącej stroną Umowy, jeżeli spory te nie będą mogły być rozstrzygnięte polubownie. 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ind w:left="5812" w:hanging="58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PODPISY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ind w:left="5812" w:hanging="5812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Uczestnik</w:t>
      </w:r>
      <w:r>
        <w:rPr>
          <w:rFonts w:ascii="Calibri" w:eastAsia="Calibri" w:hAnsi="Calibri" w:cs="Calibri"/>
          <w:color w:val="000000"/>
        </w:rPr>
        <w:tab/>
        <w:t>Organizacja wysyłająca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[imię i nazwisko]</w:t>
      </w:r>
      <w:r>
        <w:rPr>
          <w:rFonts w:ascii="Calibri" w:eastAsia="Calibri" w:hAnsi="Calibri" w:cs="Calibri"/>
          <w:color w:val="000000"/>
        </w:rPr>
        <w:tab/>
        <w:t>[imię i nazwisko, stanowisko]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5812" w:hanging="5812"/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5812" w:hanging="5812"/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5812" w:hanging="5812"/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5812" w:hanging="5812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5812" w:hanging="58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[podpis]</w:t>
      </w:r>
      <w:r>
        <w:rPr>
          <w:rFonts w:ascii="Calibri" w:eastAsia="Calibri" w:hAnsi="Calibri" w:cs="Calibri"/>
          <w:color w:val="000000"/>
        </w:rPr>
        <w:tab/>
        <w:t>[pieczęć i podpis]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[miejscowość], [data]</w:t>
      </w:r>
      <w:r>
        <w:rPr>
          <w:rFonts w:ascii="Calibri" w:eastAsia="Calibri" w:hAnsi="Calibri" w:cs="Calibri"/>
          <w:color w:val="000000"/>
        </w:rPr>
        <w:tab/>
        <w:t>[miejscowość], [data]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Calibri" w:eastAsia="Calibri" w:hAnsi="Calibri" w:cs="Calibri"/>
          <w:color w:val="000000"/>
        </w:rPr>
      </w:pPr>
      <w:r>
        <w:br w:type="page"/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Załącznik I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right"/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right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POROZUMIENIE O PROGRAMIE MOBILNOŚCI KADRY EDUKACJI SZKOLNEJ i 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KARTA JAKOŚCI MOBILNOŚCI 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Programu Operacyjnego Wiedza Edukacja Rozwój</w:t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1701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projekt „Ponadnarodowa mobilność kadry edukacji szkolnej”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</w:rPr>
        <w:sectPr w:rsidR="00C55214"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440" w:right="1134" w:bottom="1440" w:left="1134" w:header="720" w:footer="720" w:gutter="0"/>
          <w:pgNumType w:start="1"/>
          <w:cols w:space="708"/>
          <w:titlePg/>
        </w:sectPr>
      </w:pPr>
      <w:r>
        <w:br w:type="page"/>
      </w: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Załącznik II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WARUNKI OGÓLNE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Artykuł 1: Odpowiedzialność</w:t>
      </w:r>
    </w:p>
    <w:p w:rsidR="00C55214" w:rsidRDefault="00C55214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</w:t>
      </w:r>
      <w:r>
        <w:rPr>
          <w:rFonts w:ascii="Calibri" w:eastAsia="Calibri" w:hAnsi="Calibri" w:cs="Calibri"/>
          <w:color w:val="000000"/>
        </w:rPr>
        <w:t>nia drugiej strony lub jej personelu.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Polska Narodowa Agencja (FRSE), Komisja Europejska lub ich personel nie będą ponosić odpowiedzialności w przypadku roszczeń powstałych z tytułu realizacji niniejszej Umowy dotyczących jakichkolwiek szkód spowodowanych</w:t>
      </w:r>
      <w:r>
        <w:rPr>
          <w:rFonts w:ascii="Calibri" w:eastAsia="Calibri" w:hAnsi="Calibri" w:cs="Calibri"/>
          <w:color w:val="000000"/>
        </w:rPr>
        <w:t xml:space="preserve"> podczas realizacji okresu mobilności. W rezultacie, polska Narodowa Agencja (FRSE) lub Komisja Europejska nie będą rozpatrywać jakichkolwiek wniosków o odszkodowanie lub zwrot towarzyszących takiemu roszczeniu. 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Artykuł 2: Rozwiązanie Umowy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W przypadku </w:t>
      </w:r>
      <w:r>
        <w:rPr>
          <w:rFonts w:ascii="Calibri" w:eastAsia="Calibri" w:hAnsi="Calibri" w:cs="Calibri"/>
          <w:color w:val="000000"/>
        </w:rPr>
        <w:t>nieprzestrzegania przez uczestnika obowiązków wynikających z niniejszej Umowy i bez względu na konsekwencje przewidziane w ramach obowiązującego prawa, organizacja wysyłająca jest uprawniona do rozwiązania lub anulowania Umowy bez dalszych formalności praw</w:t>
      </w:r>
      <w:r>
        <w:rPr>
          <w:rFonts w:ascii="Calibri" w:eastAsia="Calibri" w:hAnsi="Calibri" w:cs="Calibri"/>
          <w:color w:val="000000"/>
        </w:rPr>
        <w:t>nych w przypadku, gdy uczestnik nie podejmie działania w terminie jednego miesiąca od otrzymania zawiadomienia przesłanego listem poleconym.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Jeżeli uczestnik rozwiąże Umowę przed datą jej zakończenia lub jeżeli nie będzie przestrzegać przepisów Umowy, będ</w:t>
      </w:r>
      <w:r>
        <w:rPr>
          <w:rFonts w:ascii="Calibri" w:eastAsia="Calibri" w:hAnsi="Calibri" w:cs="Calibri"/>
          <w:color w:val="000000"/>
        </w:rPr>
        <w:t>zie zobowiązany zwrócić wypłaconą kwotę dofinansowania, z wyjątkiem sytuacji, kiedy ustalono inaczej z Organizacją wysyłającą.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 przypadku rozwiązania Umowy przez uczestnika z powodu działania „siły wyższej”, tj. nieprzewidywalnej, wyjątkowej sytuacji lub</w:t>
      </w:r>
      <w:r>
        <w:rPr>
          <w:rFonts w:ascii="Calibri" w:eastAsia="Calibri" w:hAnsi="Calibri" w:cs="Calibri"/>
          <w:color w:val="000000"/>
        </w:rPr>
        <w:t xml:space="preserve"> wydarzenia będącego poza kontrolą uczestnika, która nie jest skutkiem jej/jego </w:t>
      </w:r>
      <w:r>
        <w:rPr>
          <w:rFonts w:ascii="Calibri" w:eastAsia="Calibri" w:hAnsi="Calibri" w:cs="Calibri"/>
          <w:color w:val="000000"/>
        </w:rPr>
        <w:lastRenderedPageBreak/>
        <w:t>błędu lub zaniedbania, uczestnik będzie uprawniony do otrzymania przynajmniej kwoty dofinansowania odpowiadającej rzeczywistemu czasowi trwania okresu mobilności. Wszelkie pozo</w:t>
      </w:r>
      <w:r>
        <w:rPr>
          <w:rFonts w:ascii="Calibri" w:eastAsia="Calibri" w:hAnsi="Calibri" w:cs="Calibri"/>
          <w:color w:val="000000"/>
        </w:rPr>
        <w:t>stałe fundusze będą podlegały zwrotowi.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Artykuł 3: Ochrona danych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Wszelkie dane osobowe zawarte w niniejszej Umowie będą przetwarzane zgodnie z Rozporządzeniem (WE) nr 45/2001 Parlamentu Europejskiego i Rady o ochronie osób fizycznych w związku z przetwarzaniem danych osobowych przez instytucje i organy UE oraz o swobodn</w:t>
      </w:r>
      <w:r>
        <w:rPr>
          <w:rFonts w:ascii="Calibri" w:eastAsia="Calibri" w:hAnsi="Calibri" w:cs="Calibri"/>
          <w:color w:val="000000"/>
        </w:rPr>
        <w:t>ym  przepływie tych danych. Dane te będą przetwarzane wyłącznie w związku z realizacją Umowy i rozpowszechnianiem rezultatów uzyskanych po jej zakończeniu przez Organizację wysyłającą, Narodową Agencję i Komisję Europejską z uwzględnieniem konieczności prz</w:t>
      </w:r>
      <w:r>
        <w:rPr>
          <w:rFonts w:ascii="Calibri" w:eastAsia="Calibri" w:hAnsi="Calibri" w:cs="Calibri"/>
          <w:color w:val="000000"/>
        </w:rPr>
        <w:t>ekazywania danych odpowiednim służbom odpowiedzialnym za kontrole i audyt zgodnie z przepisami UE (Europejski Trybunał Obrachunkowy lub Europejski Urząd ds. Zwalczania Nadużyć Finansowych (OLAF)).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Na pisemny wniosek, uczestnik może uzyskać dostęp do swoic</w:t>
      </w:r>
      <w:r>
        <w:rPr>
          <w:rFonts w:ascii="Calibri" w:eastAsia="Calibri" w:hAnsi="Calibri" w:cs="Calibri"/>
          <w:color w:val="000000"/>
        </w:rPr>
        <w:t>h danych osobowych i poprawić nieprawidłowe lub niekompletne informacje. Wszelkie pytania dotyczące przetwarzania danych osobowych należy kierować do Organizacji wysyłającej i/lub Narodowej Agencji (FRSE). Uczestnik może złożyć skargę dotyczącą przetwarzan</w:t>
      </w:r>
      <w:r>
        <w:rPr>
          <w:rFonts w:ascii="Calibri" w:eastAsia="Calibri" w:hAnsi="Calibri" w:cs="Calibri"/>
          <w:color w:val="000000"/>
        </w:rPr>
        <w:t>ia danych osobowych do krajowego organu odpowiedzialnego za nadzór nad ochroną danych w odniesieniu do wykorzystania tych danych przez Organizację wysyłającą i/lub Narodową Agencję (FRSE) lub do Europejskiego Inspektora Ochrony Danych w odniesieniu do wyko</w:t>
      </w:r>
      <w:r>
        <w:rPr>
          <w:rFonts w:ascii="Calibri" w:eastAsia="Calibri" w:hAnsi="Calibri" w:cs="Calibri"/>
          <w:color w:val="000000"/>
        </w:rPr>
        <w:t>rzystania tych danych przez Komisję Europejską.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Artykuł 4: Kontrole i audyty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C55214" w:rsidRDefault="008258B3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Strony Umowy zobowiązują się przedstawić wszelkie szczegółowe informacje wymagane przez Komisję Europejską, polską Narodową Agencję (FRSE) lub każdy inny organ zewnętrzny upoważniony przez Komisję Europejską lub polską Narodową Agencję (FRSE) w celu weryfi</w:t>
      </w:r>
      <w:r>
        <w:rPr>
          <w:rFonts w:ascii="Calibri" w:eastAsia="Calibri" w:hAnsi="Calibri" w:cs="Calibri"/>
          <w:color w:val="000000"/>
        </w:rPr>
        <w:t>kacji, że okres mobilności i postanowienia Umowy są realizowane we właściwy sposób.</w:t>
      </w: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  <w:sectPr w:rsidR="00C55214">
          <w:type w:val="continuous"/>
          <w:pgSz w:w="11906" w:h="16838"/>
          <w:pgMar w:top="1440" w:right="1134" w:bottom="1440" w:left="1134" w:header="720" w:footer="720" w:gutter="0"/>
          <w:cols w:num="2" w:space="708" w:equalWidth="0">
            <w:col w:w="4464" w:space="708"/>
            <w:col w:w="4464" w:space="0"/>
          </w:cols>
        </w:sectPr>
      </w:pPr>
    </w:p>
    <w:p w:rsidR="00C55214" w:rsidRDefault="00C55214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sectPr w:rsidR="00C55214" w:rsidSect="00C55214">
      <w:type w:val="continuous"/>
      <w:pgSz w:w="11906" w:h="16838"/>
      <w:pgMar w:top="1440" w:right="1134" w:bottom="1440" w:left="1134" w:header="720" w:footer="720" w:gutter="0"/>
      <w:cols w:num="2" w:space="708" w:equalWidth="0">
        <w:col w:w="4464" w:space="708"/>
        <w:col w:w="4464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8B3" w:rsidRDefault="008258B3" w:rsidP="00C55214">
      <w:r>
        <w:separator/>
      </w:r>
    </w:p>
  </w:endnote>
  <w:endnote w:type="continuationSeparator" w:id="0">
    <w:p w:rsidR="008258B3" w:rsidRDefault="008258B3" w:rsidP="00C55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14" w:rsidRDefault="00C5521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 w:rsidR="008258B3">
      <w:rPr>
        <w:color w:val="000000"/>
      </w:rPr>
      <w:instrText>PAGE</w:instrText>
    </w:r>
    <w:r>
      <w:rPr>
        <w:color w:val="000000"/>
      </w:rPr>
      <w:fldChar w:fldCharType="end"/>
    </w:r>
  </w:p>
  <w:p w:rsidR="00C55214" w:rsidRDefault="00C5521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14" w:rsidRDefault="00C5521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  <w:r>
      <w:rPr>
        <w:color w:val="000000"/>
      </w:rPr>
      <w:fldChar w:fldCharType="begin"/>
    </w:r>
    <w:r w:rsidR="008258B3">
      <w:rPr>
        <w:color w:val="000000"/>
      </w:rPr>
      <w:instrText>PAGE</w:instrText>
    </w:r>
    <w:r w:rsidR="003C48E3">
      <w:rPr>
        <w:color w:val="000000"/>
      </w:rPr>
      <w:fldChar w:fldCharType="separate"/>
    </w:r>
    <w:r w:rsidR="003C48E3">
      <w:rPr>
        <w:noProof/>
        <w:color w:val="000000"/>
      </w:rPr>
      <w:t>2</w:t>
    </w:r>
    <w:r>
      <w:rPr>
        <w:color w:val="000000"/>
      </w:rPr>
      <w:fldChar w:fldCharType="end"/>
    </w:r>
  </w:p>
  <w:p w:rsidR="00C55214" w:rsidRDefault="00C55214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14" w:rsidRDefault="008258B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8B3" w:rsidRDefault="008258B3" w:rsidP="00C55214">
      <w:r>
        <w:separator/>
      </w:r>
    </w:p>
  </w:footnote>
  <w:footnote w:type="continuationSeparator" w:id="0">
    <w:p w:rsidR="008258B3" w:rsidRDefault="008258B3" w:rsidP="00C552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14" w:rsidRDefault="008258B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40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14" w:rsidRDefault="008258B3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40"/>
      <w:jc w:val="right"/>
      <w:rPr>
        <w:rFonts w:ascii="Arial Narrow" w:eastAsia="Arial Narrow" w:hAnsi="Arial Narrow" w:cs="Arial Narrow"/>
        <w:color w:val="000000"/>
        <w:sz w:val="18"/>
        <w:szCs w:val="18"/>
      </w:rPr>
    </w:pPr>
    <w:r>
      <w:rPr>
        <w:noProof/>
        <w:color w:val="000000"/>
        <w:sz w:val="24"/>
        <w:szCs w:val="24"/>
      </w:rPr>
      <w:drawing>
        <wp:inline distT="0" distB="0" distL="114300" distR="114300">
          <wp:extent cx="5749925" cy="65214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9925" cy="652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55214" w:rsidRDefault="008258B3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rFonts w:ascii="Calibri" w:eastAsia="Calibri" w:hAnsi="Calibri" w:cs="Calibri"/>
        <w:color w:val="595959"/>
      </w:rPr>
    </w:pPr>
    <w:r>
      <w:rPr>
        <w:rFonts w:ascii="Calibri" w:eastAsia="Calibri" w:hAnsi="Calibri" w:cs="Calibri"/>
        <w:i/>
        <w:color w:val="595959"/>
      </w:rPr>
      <w:t>POWER_SE_Konkurs 2017 - Załącznik V-VI – wzór umowy finansowej pomiędzy organizacją wysyłającą a uczestnikiem mobilności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214"/>
    <w:rsid w:val="003C48E3"/>
    <w:rsid w:val="008258B3"/>
    <w:rsid w:val="00C5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C552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C552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C552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C5521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C552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C5521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C55214"/>
  </w:style>
  <w:style w:type="table" w:customStyle="1" w:styleId="TableNormal">
    <w:name w:val="Table Normal"/>
    <w:rsid w:val="00C5521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C5521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C552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552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C552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C552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C5521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C55214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8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2060</Words>
  <Characters>12362</Characters>
  <Application>Microsoft Office Word</Application>
  <DocSecurity>0</DocSecurity>
  <Lines>103</Lines>
  <Paragraphs>28</Paragraphs>
  <ScaleCrop>false</ScaleCrop>
  <Company/>
  <LinksUpToDate>false</LinksUpToDate>
  <CharactersWithSpaces>14394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P83</dc:creator>
  <cp:lastModifiedBy>P83</cp:lastModifiedBy>
  <cp:revision>2</cp:revision>
  <dcterms:created xsi:type="dcterms:W3CDTF">2018-04-26T06:54:00Z</dcterms:created>
  <dcterms:modified xsi:type="dcterms:W3CDTF">2018-04-26T06:54:00Z</dcterms:modified>
</cp:coreProperties>
</file>